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FF1AC0" w14:textId="77777777" w:rsidR="00AE3412" w:rsidRPr="003E106D" w:rsidRDefault="0077226D">
      <w:pPr>
        <w:rPr>
          <w:rFonts w:ascii="Times New Roman" w:hAnsi="Times New Roman" w:cs="Times New Roman"/>
        </w:rPr>
      </w:pPr>
      <w:r w:rsidRPr="003E106D">
        <w:rPr>
          <w:rFonts w:ascii="Times New Roman" w:hAnsi="Times New Roman" w:cs="Times New Roman"/>
          <w:noProof/>
        </w:rPr>
        <w:drawing>
          <wp:inline distT="0" distB="0" distL="0" distR="0" wp14:anchorId="1C2D9996" wp14:editId="1C69CC1D">
            <wp:extent cx="5486400" cy="458958"/>
            <wp:effectExtent l="0" t="0" r="0" b="0"/>
            <wp:docPr id="1" name="Picture 1" descr="E:\logoma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mano.gif"/>
                    <pic:cNvPicPr>
                      <a:picLocks noChangeAspect="1" noChangeArrowheads="1"/>
                    </pic:cNvPicPr>
                  </pic:nvPicPr>
                  <pic:blipFill>
                    <a:blip r:embed="rId6"/>
                    <a:srcRect/>
                    <a:stretch>
                      <a:fillRect/>
                    </a:stretch>
                  </pic:blipFill>
                  <pic:spPr bwMode="auto">
                    <a:xfrm>
                      <a:off x="0" y="0"/>
                      <a:ext cx="5486400" cy="458958"/>
                    </a:xfrm>
                    <a:prstGeom prst="rect">
                      <a:avLst/>
                    </a:prstGeom>
                    <a:noFill/>
                    <a:ln w="9525">
                      <a:noFill/>
                      <a:miter lim="800000"/>
                      <a:headEnd/>
                      <a:tailEnd/>
                    </a:ln>
                  </pic:spPr>
                </pic:pic>
              </a:graphicData>
            </a:graphic>
          </wp:inline>
        </w:drawing>
      </w:r>
    </w:p>
    <w:p w14:paraId="6FB214BC" w14:textId="77777777" w:rsidR="0077226D" w:rsidRPr="003E106D" w:rsidRDefault="0077226D">
      <w:pPr>
        <w:rPr>
          <w:rFonts w:ascii="Times New Roman" w:hAnsi="Times New Roman" w:cs="Times New Roman"/>
        </w:rPr>
      </w:pPr>
    </w:p>
    <w:p w14:paraId="1DD25A19" w14:textId="77777777" w:rsidR="0077226D" w:rsidRPr="003E106D" w:rsidRDefault="0077226D" w:rsidP="0077226D">
      <w:pPr>
        <w:pStyle w:val="NoSpacing"/>
        <w:ind w:left="2880" w:firstLine="720"/>
        <w:rPr>
          <w:rFonts w:cs="Times New Roman"/>
          <w:b/>
          <w:sz w:val="24"/>
          <w:szCs w:val="24"/>
        </w:rPr>
      </w:pPr>
      <w:r w:rsidRPr="003E106D">
        <w:rPr>
          <w:rFonts w:cs="Times New Roman"/>
          <w:b/>
          <w:sz w:val="24"/>
          <w:szCs w:val="24"/>
        </w:rPr>
        <w:t>MARWOPNET/REFMAP</w:t>
      </w:r>
    </w:p>
    <w:p w14:paraId="29D736D8" w14:textId="6889403C" w:rsidR="0077226D" w:rsidRPr="003E106D" w:rsidRDefault="0077226D" w:rsidP="0077226D">
      <w:pPr>
        <w:pStyle w:val="NoSpacing"/>
        <w:jc w:val="center"/>
        <w:rPr>
          <w:rFonts w:cs="Times New Roman"/>
          <w:b/>
          <w:sz w:val="24"/>
          <w:szCs w:val="24"/>
        </w:rPr>
      </w:pPr>
      <w:r w:rsidRPr="003E106D">
        <w:rPr>
          <w:rFonts w:cs="Times New Roman"/>
          <w:b/>
          <w:sz w:val="24"/>
          <w:szCs w:val="24"/>
        </w:rPr>
        <w:t>Mano River Women’s Peace Network/</w:t>
      </w:r>
      <w:r w:rsidR="003E106D" w:rsidRPr="003E106D">
        <w:rPr>
          <w:rFonts w:cs="Times New Roman"/>
          <w:b/>
          <w:bCs/>
          <w:color w:val="032553"/>
          <w:sz w:val="24"/>
          <w:szCs w:val="24"/>
        </w:rPr>
        <w:t xml:space="preserve"> </w:t>
      </w:r>
      <w:proofErr w:type="spellStart"/>
      <w:r w:rsidR="003E106D" w:rsidRPr="003E106D">
        <w:rPr>
          <w:rFonts w:cs="Times New Roman"/>
          <w:b/>
          <w:bCs/>
          <w:sz w:val="24"/>
          <w:szCs w:val="24"/>
        </w:rPr>
        <w:t>Réseau</w:t>
      </w:r>
      <w:proofErr w:type="spellEnd"/>
      <w:r w:rsidR="003E106D" w:rsidRPr="003E106D">
        <w:rPr>
          <w:rFonts w:cs="Times New Roman"/>
          <w:b/>
          <w:bCs/>
          <w:color w:val="032553"/>
          <w:sz w:val="24"/>
          <w:szCs w:val="24"/>
        </w:rPr>
        <w:t xml:space="preserve"> </w:t>
      </w:r>
      <w:proofErr w:type="spellStart"/>
      <w:r w:rsidRPr="003E106D">
        <w:rPr>
          <w:rFonts w:cs="Times New Roman"/>
          <w:b/>
          <w:sz w:val="24"/>
          <w:szCs w:val="24"/>
        </w:rPr>
        <w:t>des</w:t>
      </w:r>
      <w:proofErr w:type="spellEnd"/>
      <w:r w:rsidRPr="003E106D">
        <w:rPr>
          <w:rFonts w:cs="Times New Roman"/>
          <w:b/>
          <w:sz w:val="24"/>
          <w:szCs w:val="24"/>
        </w:rPr>
        <w:t xml:space="preserve"> Femmes du </w:t>
      </w:r>
      <w:proofErr w:type="spellStart"/>
      <w:r w:rsidRPr="003E106D">
        <w:rPr>
          <w:rFonts w:cs="Times New Roman"/>
          <w:b/>
          <w:sz w:val="24"/>
          <w:szCs w:val="24"/>
        </w:rPr>
        <w:t>Fleuve</w:t>
      </w:r>
      <w:proofErr w:type="spellEnd"/>
      <w:r w:rsidRPr="003E106D">
        <w:rPr>
          <w:rFonts w:cs="Times New Roman"/>
          <w:b/>
          <w:sz w:val="24"/>
          <w:szCs w:val="24"/>
        </w:rPr>
        <w:t xml:space="preserve"> Mano pour La </w:t>
      </w:r>
      <w:proofErr w:type="spellStart"/>
      <w:r w:rsidRPr="003E106D">
        <w:rPr>
          <w:rFonts w:cs="Times New Roman"/>
          <w:b/>
          <w:sz w:val="24"/>
          <w:szCs w:val="24"/>
        </w:rPr>
        <w:t>Pa</w:t>
      </w:r>
      <w:r w:rsidR="00782362" w:rsidRPr="003E106D">
        <w:rPr>
          <w:rFonts w:cs="Times New Roman"/>
          <w:b/>
          <w:sz w:val="24"/>
          <w:szCs w:val="24"/>
        </w:rPr>
        <w:t>ix</w:t>
      </w:r>
      <w:proofErr w:type="spellEnd"/>
    </w:p>
    <w:p w14:paraId="405FB411" w14:textId="77777777" w:rsidR="0077226D" w:rsidRPr="003E106D" w:rsidRDefault="0077226D" w:rsidP="0077226D">
      <w:pPr>
        <w:pStyle w:val="NormalWeb"/>
        <w:shd w:val="clear" w:color="auto" w:fill="FFFFFF"/>
        <w:jc w:val="center"/>
        <w:rPr>
          <w:color w:val="000000"/>
          <w:sz w:val="24"/>
          <w:szCs w:val="24"/>
          <w:shd w:val="clear" w:color="auto" w:fill="FFFFFF"/>
        </w:rPr>
      </w:pPr>
      <w:r w:rsidRPr="003E106D">
        <w:rPr>
          <w:color w:val="000000"/>
          <w:sz w:val="24"/>
          <w:szCs w:val="24"/>
          <w:shd w:val="clear" w:color="auto" w:fill="FFFFFF"/>
        </w:rPr>
        <w:t xml:space="preserve">Open Letter </w:t>
      </w:r>
      <w:r w:rsidR="00A96FD7" w:rsidRPr="003E106D">
        <w:rPr>
          <w:color w:val="000000"/>
          <w:sz w:val="24"/>
          <w:szCs w:val="24"/>
          <w:shd w:val="clear" w:color="auto" w:fill="FFFFFF"/>
        </w:rPr>
        <w:t>to</w:t>
      </w:r>
      <w:r w:rsidRPr="003E106D">
        <w:rPr>
          <w:color w:val="000000"/>
          <w:sz w:val="24"/>
          <w:szCs w:val="24"/>
          <w:shd w:val="clear" w:color="auto" w:fill="FFFFFF"/>
        </w:rPr>
        <w:t xml:space="preserve"> the </w:t>
      </w:r>
      <w:r w:rsidR="00A96FD7" w:rsidRPr="003E106D">
        <w:rPr>
          <w:color w:val="000000"/>
          <w:sz w:val="24"/>
          <w:szCs w:val="24"/>
          <w:shd w:val="clear" w:color="auto" w:fill="FFFFFF"/>
        </w:rPr>
        <w:t xml:space="preserve">UN Security Council Special Meeting on the </w:t>
      </w:r>
      <w:r w:rsidRPr="003E106D">
        <w:rPr>
          <w:color w:val="000000"/>
          <w:sz w:val="24"/>
          <w:szCs w:val="24"/>
          <w:shd w:val="clear" w:color="auto" w:fill="FFFFFF"/>
        </w:rPr>
        <w:t xml:space="preserve">Ebola Crisis: Women of the Mano River Union Member States Speak </w:t>
      </w:r>
    </w:p>
    <w:p w14:paraId="328BC179" w14:textId="1AABCC23" w:rsidR="0077226D" w:rsidRPr="003E106D" w:rsidRDefault="0077226D" w:rsidP="0077226D">
      <w:pPr>
        <w:pStyle w:val="NormalWeb"/>
        <w:shd w:val="clear" w:color="auto" w:fill="FFFFFF"/>
        <w:rPr>
          <w:color w:val="000000"/>
          <w:sz w:val="24"/>
          <w:szCs w:val="24"/>
          <w:shd w:val="clear" w:color="auto" w:fill="FFFFFF"/>
        </w:rPr>
      </w:pPr>
      <w:r w:rsidRPr="003E106D">
        <w:rPr>
          <w:color w:val="000000"/>
          <w:sz w:val="24"/>
          <w:szCs w:val="24"/>
          <w:shd w:val="clear" w:color="auto" w:fill="FFFFFF"/>
        </w:rPr>
        <w:t>For only the third time in it’s history, the UN Security Council has convened an emergency meeting on a health issue, on Thurs</w:t>
      </w:r>
      <w:r w:rsidR="00713E70">
        <w:rPr>
          <w:color w:val="000000"/>
          <w:sz w:val="24"/>
          <w:szCs w:val="24"/>
          <w:shd w:val="clear" w:color="auto" w:fill="FFFFFF"/>
        </w:rPr>
        <w:t>day, 18 September 2014. Member S</w:t>
      </w:r>
      <w:r w:rsidRPr="003E106D">
        <w:rPr>
          <w:color w:val="000000"/>
          <w:sz w:val="24"/>
          <w:szCs w:val="24"/>
          <w:shd w:val="clear" w:color="auto" w:fill="FFFFFF"/>
        </w:rPr>
        <w:t>tates will discuss a plan of action to address the unprecedented escalation of the Ebola epidemic in West Africa and plan immediate international action to address the need for qualified medical personnel, equipment and related assistance to the region, so this does not become a global public health c</w:t>
      </w:r>
      <w:r w:rsidR="00CF4D92" w:rsidRPr="003E106D">
        <w:rPr>
          <w:color w:val="000000"/>
          <w:sz w:val="24"/>
          <w:szCs w:val="24"/>
          <w:shd w:val="clear" w:color="auto" w:fill="FFFFFF"/>
        </w:rPr>
        <w:t xml:space="preserve">risis. </w:t>
      </w:r>
      <w:r w:rsidR="007758E5">
        <w:rPr>
          <w:color w:val="000000"/>
          <w:sz w:val="24"/>
          <w:szCs w:val="24"/>
          <w:shd w:val="clear" w:color="auto" w:fill="FFFFFF"/>
        </w:rPr>
        <w:t>In this discussion, it is critical to recognise that</w:t>
      </w:r>
      <w:r w:rsidR="00CF4D92" w:rsidRPr="003E106D">
        <w:rPr>
          <w:color w:val="000000"/>
          <w:sz w:val="24"/>
          <w:szCs w:val="24"/>
          <w:shd w:val="clear" w:color="auto" w:fill="FFFFFF"/>
        </w:rPr>
        <w:t xml:space="preserve"> the Ebola virus disease (EVD) </w:t>
      </w:r>
      <w:r w:rsidRPr="003E106D">
        <w:rPr>
          <w:color w:val="000000"/>
          <w:sz w:val="24"/>
          <w:szCs w:val="24"/>
          <w:shd w:val="clear" w:color="auto" w:fill="FFFFFF"/>
        </w:rPr>
        <w:t xml:space="preserve">has a clear gender dimension that must be incorporated in interventions to ensure </w:t>
      </w:r>
      <w:r w:rsidR="0079279B">
        <w:rPr>
          <w:color w:val="000000"/>
          <w:sz w:val="24"/>
          <w:szCs w:val="24"/>
          <w:shd w:val="clear" w:color="auto" w:fill="FFFFFF"/>
        </w:rPr>
        <w:t xml:space="preserve">that </w:t>
      </w:r>
      <w:r w:rsidRPr="003E106D">
        <w:rPr>
          <w:color w:val="000000"/>
          <w:sz w:val="24"/>
          <w:szCs w:val="24"/>
          <w:shd w:val="clear" w:color="auto" w:fill="FFFFFF"/>
        </w:rPr>
        <w:t xml:space="preserve">the spread of this deadly disease is halted. </w:t>
      </w:r>
    </w:p>
    <w:p w14:paraId="368A1BDE" w14:textId="0EA0373A" w:rsidR="0077226D" w:rsidRPr="003E106D" w:rsidRDefault="0077226D" w:rsidP="0077226D">
      <w:pPr>
        <w:pStyle w:val="NormalWeb"/>
        <w:shd w:val="clear" w:color="auto" w:fill="FFFFFF"/>
        <w:rPr>
          <w:sz w:val="24"/>
          <w:szCs w:val="24"/>
          <w:lang w:val="en-US"/>
        </w:rPr>
      </w:pPr>
      <w:r w:rsidRPr="003E106D">
        <w:rPr>
          <w:sz w:val="24"/>
          <w:szCs w:val="24"/>
          <w:lang w:val="en-US"/>
        </w:rPr>
        <w:t>Women across the subregion</w:t>
      </w:r>
      <w:r w:rsidR="005F3E76">
        <w:rPr>
          <w:sz w:val="24"/>
          <w:szCs w:val="24"/>
          <w:lang w:val="en-US"/>
        </w:rPr>
        <w:t>,</w:t>
      </w:r>
      <w:r w:rsidRPr="003E106D">
        <w:rPr>
          <w:sz w:val="24"/>
          <w:szCs w:val="24"/>
          <w:lang w:val="en-US"/>
        </w:rPr>
        <w:t xml:space="preserve"> </w:t>
      </w:r>
      <w:r w:rsidR="005F3E76">
        <w:rPr>
          <w:sz w:val="24"/>
          <w:szCs w:val="24"/>
          <w:lang w:val="en-US"/>
        </w:rPr>
        <w:t xml:space="preserve">which is still recovering from decades of conflict, </w:t>
      </w:r>
      <w:r w:rsidRPr="003E106D">
        <w:rPr>
          <w:sz w:val="24"/>
          <w:szCs w:val="24"/>
          <w:lang w:val="en-US"/>
        </w:rPr>
        <w:t>realise that Ebola can only be defeated when they take resp</w:t>
      </w:r>
      <w:r w:rsidR="00035CC9">
        <w:rPr>
          <w:sz w:val="24"/>
          <w:szCs w:val="24"/>
          <w:lang w:val="en-US"/>
        </w:rPr>
        <w:t>onsibility for their own health.</w:t>
      </w:r>
      <w:r w:rsidRPr="003E106D">
        <w:rPr>
          <w:sz w:val="24"/>
          <w:szCs w:val="24"/>
          <w:lang w:val="en-US"/>
        </w:rPr>
        <w:t xml:space="preserve"> </w:t>
      </w:r>
      <w:r w:rsidR="00035CC9">
        <w:rPr>
          <w:sz w:val="24"/>
          <w:szCs w:val="24"/>
          <w:lang w:val="en-US"/>
        </w:rPr>
        <w:t>T</w:t>
      </w:r>
      <w:r w:rsidRPr="003E106D">
        <w:rPr>
          <w:sz w:val="24"/>
          <w:szCs w:val="24"/>
          <w:lang w:val="en-US"/>
        </w:rPr>
        <w:t>hey are taking the initiative through </w:t>
      </w:r>
      <w:proofErr w:type="spellStart"/>
      <w:r w:rsidRPr="003E106D">
        <w:rPr>
          <w:sz w:val="24"/>
          <w:szCs w:val="24"/>
          <w:lang w:val="en-US"/>
        </w:rPr>
        <w:t>organi</w:t>
      </w:r>
      <w:r w:rsidR="000A5BDB">
        <w:rPr>
          <w:sz w:val="24"/>
          <w:szCs w:val="24"/>
          <w:lang w:val="en-US"/>
        </w:rPr>
        <w:t>s</w:t>
      </w:r>
      <w:r w:rsidRPr="003E106D">
        <w:rPr>
          <w:sz w:val="24"/>
          <w:szCs w:val="24"/>
          <w:lang w:val="en-US"/>
        </w:rPr>
        <w:t>ed</w:t>
      </w:r>
      <w:proofErr w:type="spellEnd"/>
      <w:r w:rsidRPr="003E106D">
        <w:rPr>
          <w:sz w:val="24"/>
          <w:szCs w:val="24"/>
          <w:lang w:val="en-US"/>
        </w:rPr>
        <w:t xml:space="preserve"> collective action to implement preventive measures at community and national levels, including leading </w:t>
      </w:r>
      <w:proofErr w:type="spellStart"/>
      <w:r w:rsidRPr="003E106D">
        <w:rPr>
          <w:sz w:val="24"/>
          <w:szCs w:val="24"/>
          <w:lang w:val="en-US"/>
        </w:rPr>
        <w:t>sensitisation</w:t>
      </w:r>
      <w:proofErr w:type="spellEnd"/>
      <w:r w:rsidRPr="003E106D">
        <w:rPr>
          <w:sz w:val="24"/>
          <w:szCs w:val="24"/>
          <w:lang w:val="en-US"/>
        </w:rPr>
        <w:t xml:space="preserve"> campaigns, installing and operating hand washing facilities, and providing economic assistance to women in their </w:t>
      </w:r>
      <w:proofErr w:type="spellStart"/>
      <w:r w:rsidRPr="003E106D">
        <w:rPr>
          <w:sz w:val="24"/>
          <w:szCs w:val="24"/>
          <w:lang w:val="en-US"/>
        </w:rPr>
        <w:t>neighbo</w:t>
      </w:r>
      <w:r w:rsidR="000A5BDB">
        <w:rPr>
          <w:sz w:val="24"/>
          <w:szCs w:val="24"/>
          <w:lang w:val="en-US"/>
        </w:rPr>
        <w:t>u</w:t>
      </w:r>
      <w:r w:rsidRPr="003E106D">
        <w:rPr>
          <w:sz w:val="24"/>
          <w:szCs w:val="24"/>
          <w:lang w:val="en-US"/>
        </w:rPr>
        <w:t>rhoods</w:t>
      </w:r>
      <w:proofErr w:type="spellEnd"/>
      <w:r w:rsidRPr="003E106D">
        <w:rPr>
          <w:sz w:val="24"/>
          <w:szCs w:val="24"/>
          <w:lang w:val="en-US"/>
        </w:rPr>
        <w:t xml:space="preserve"> and communities. These efforts need to be recognised, and supported in line with international commitments in UNSC Res 1325 that advocate that needs and perspectives of women be taken into account in post-conflict reconstruction and development activities. The </w:t>
      </w:r>
      <w:r w:rsidRPr="000A5BDB">
        <w:rPr>
          <w:sz w:val="24"/>
          <w:szCs w:val="24"/>
          <w:lang w:val="en-US"/>
        </w:rPr>
        <w:t>spirit</w:t>
      </w:r>
      <w:r w:rsidRPr="003E106D">
        <w:rPr>
          <w:sz w:val="24"/>
          <w:szCs w:val="24"/>
          <w:lang w:val="en-US"/>
        </w:rPr>
        <w:t xml:space="preserve"> of 1325 also reminds us that equality and equity must be at the forefront in resource distribution and that all countries in affected regions should have equal consideration and access to allocated resources. </w:t>
      </w:r>
    </w:p>
    <w:p w14:paraId="6B5BF67A" w14:textId="77777777" w:rsidR="0077226D" w:rsidRPr="003E106D" w:rsidRDefault="0077226D" w:rsidP="0077226D">
      <w:pPr>
        <w:pStyle w:val="NormalWeb"/>
        <w:shd w:val="clear" w:color="auto" w:fill="FFFFFF"/>
        <w:rPr>
          <w:color w:val="000000"/>
          <w:sz w:val="24"/>
          <w:szCs w:val="24"/>
          <w:shd w:val="clear" w:color="auto" w:fill="FFFFFF"/>
        </w:rPr>
      </w:pPr>
      <w:r w:rsidRPr="003E106D">
        <w:rPr>
          <w:sz w:val="24"/>
          <w:szCs w:val="24"/>
          <w:lang w:val="en-US"/>
        </w:rPr>
        <w:t>While we appreciate the increased global attention to halting the spread of this devastating disease, we are concerned about the absence of a gendered approach, given that Ebola disproportionately impacts women. We note that:</w:t>
      </w:r>
    </w:p>
    <w:p w14:paraId="420B9690" w14:textId="77777777" w:rsidR="0077226D" w:rsidRPr="003E106D" w:rsidRDefault="0077226D" w:rsidP="0077226D">
      <w:pPr>
        <w:pStyle w:val="NormalWeb"/>
        <w:numPr>
          <w:ilvl w:val="0"/>
          <w:numId w:val="1"/>
        </w:numPr>
        <w:shd w:val="clear" w:color="auto" w:fill="FFFFFF"/>
        <w:spacing w:line="240" w:lineRule="auto"/>
        <w:rPr>
          <w:color w:val="222222"/>
          <w:sz w:val="24"/>
          <w:szCs w:val="24"/>
        </w:rPr>
      </w:pPr>
      <w:r w:rsidRPr="003E106D">
        <w:rPr>
          <w:color w:val="222222"/>
          <w:sz w:val="24"/>
          <w:szCs w:val="24"/>
        </w:rPr>
        <w:t>At present, women make up 55 to 60 percent of those who have died from the disease, with Liberia reporting up to 75 percent of women among the victims (Washington Post, August 14, 2014).</w:t>
      </w:r>
      <w:r w:rsidRPr="003E106D">
        <w:rPr>
          <w:color w:val="000000"/>
          <w:sz w:val="24"/>
          <w:szCs w:val="24"/>
          <w:shd w:val="clear" w:color="auto" w:fill="FFFFFF"/>
        </w:rPr>
        <w:t xml:space="preserve">  </w:t>
      </w:r>
      <w:proofErr w:type="gramStart"/>
      <w:r w:rsidRPr="003E106D">
        <w:rPr>
          <w:color w:val="000000"/>
          <w:sz w:val="24"/>
          <w:szCs w:val="24"/>
          <w:shd w:val="clear" w:color="auto" w:fill="FFFFFF"/>
        </w:rPr>
        <w:t>Culturally-related</w:t>
      </w:r>
      <w:proofErr w:type="gramEnd"/>
      <w:r w:rsidRPr="003E106D">
        <w:rPr>
          <w:color w:val="000000"/>
          <w:sz w:val="24"/>
          <w:szCs w:val="24"/>
          <w:shd w:val="clear" w:color="auto" w:fill="FFFFFF"/>
        </w:rPr>
        <w:t xml:space="preserve"> practices and traditions make them especially vulnerable. Women are the primary health care providers for their families and communities, </w:t>
      </w:r>
      <w:r w:rsidRPr="003E106D">
        <w:rPr>
          <w:color w:val="222222"/>
          <w:sz w:val="24"/>
          <w:szCs w:val="24"/>
        </w:rPr>
        <w:t>make up the bulk of healthcare workers in hospitals as nurses and cleaners, as well as handle bodies for burial;</w:t>
      </w:r>
    </w:p>
    <w:p w14:paraId="519BF00C" w14:textId="37CDFB26" w:rsidR="0077226D" w:rsidRPr="003E106D" w:rsidRDefault="0077226D" w:rsidP="0077226D">
      <w:pPr>
        <w:pStyle w:val="ListParagraph"/>
        <w:numPr>
          <w:ilvl w:val="0"/>
          <w:numId w:val="1"/>
        </w:numPr>
        <w:spacing w:after="0" w:line="253" w:lineRule="atLeast"/>
        <w:rPr>
          <w:rFonts w:ascii="Times New Roman" w:eastAsia="Times New Roman" w:hAnsi="Times New Roman" w:cs="Times New Roman"/>
          <w:color w:val="000000"/>
          <w:sz w:val="24"/>
          <w:szCs w:val="24"/>
          <w:shd w:val="clear" w:color="auto" w:fill="FFFFFF"/>
          <w:lang w:eastAsia="en-GB"/>
        </w:rPr>
      </w:pPr>
      <w:r w:rsidRPr="003E106D">
        <w:rPr>
          <w:rFonts w:ascii="Times New Roman" w:eastAsia="Times New Roman" w:hAnsi="Times New Roman" w:cs="Times New Roman"/>
          <w:color w:val="000000"/>
          <w:sz w:val="24"/>
          <w:szCs w:val="24"/>
          <w:shd w:val="clear" w:color="auto" w:fill="FFFFFF"/>
          <w:lang w:eastAsia="en-GB"/>
        </w:rPr>
        <w:lastRenderedPageBreak/>
        <w:t>Women are impacted in other ways as well. Border closures and transport restrictions due to the Ebola</w:t>
      </w:r>
      <w:r w:rsidR="0024525D" w:rsidRPr="003E106D">
        <w:rPr>
          <w:rFonts w:ascii="Times New Roman" w:eastAsia="Times New Roman" w:hAnsi="Times New Roman" w:cs="Times New Roman"/>
          <w:color w:val="000000"/>
          <w:sz w:val="24"/>
          <w:szCs w:val="24"/>
          <w:shd w:val="clear" w:color="auto" w:fill="FFFFFF"/>
          <w:lang w:eastAsia="en-GB"/>
        </w:rPr>
        <w:t xml:space="preserve"> </w:t>
      </w:r>
      <w:r w:rsidR="00EA0DD9">
        <w:rPr>
          <w:rFonts w:ascii="Times New Roman" w:eastAsia="Times New Roman" w:hAnsi="Times New Roman" w:cs="Times New Roman"/>
          <w:color w:val="000000"/>
          <w:sz w:val="24"/>
          <w:szCs w:val="24"/>
          <w:shd w:val="clear" w:color="auto" w:fill="FFFFFF"/>
          <w:lang w:eastAsia="en-GB"/>
        </w:rPr>
        <w:t>outbreak</w:t>
      </w:r>
      <w:r w:rsidR="0024525D" w:rsidRPr="003E106D">
        <w:rPr>
          <w:rFonts w:ascii="Times New Roman" w:eastAsia="Times New Roman" w:hAnsi="Times New Roman" w:cs="Times New Roman"/>
          <w:color w:val="000000"/>
          <w:sz w:val="24"/>
          <w:szCs w:val="24"/>
          <w:shd w:val="clear" w:color="auto" w:fill="FFFFFF"/>
          <w:lang w:eastAsia="en-GB"/>
        </w:rPr>
        <w:t xml:space="preserve"> </w:t>
      </w:r>
      <w:r w:rsidR="00C21429">
        <w:rPr>
          <w:rFonts w:ascii="Times New Roman" w:eastAsia="Times New Roman" w:hAnsi="Times New Roman" w:cs="Times New Roman"/>
          <w:color w:val="000000"/>
          <w:sz w:val="24"/>
          <w:szCs w:val="24"/>
          <w:shd w:val="clear" w:color="auto" w:fill="FFFFFF"/>
          <w:lang w:eastAsia="en-GB"/>
        </w:rPr>
        <w:t>have</w:t>
      </w:r>
      <w:r w:rsidR="0024525D" w:rsidRPr="003E106D">
        <w:rPr>
          <w:rFonts w:ascii="Times New Roman" w:eastAsia="Times New Roman" w:hAnsi="Times New Roman" w:cs="Times New Roman"/>
          <w:color w:val="000000"/>
          <w:sz w:val="24"/>
          <w:szCs w:val="24"/>
          <w:shd w:val="clear" w:color="auto" w:fill="FFFFFF"/>
          <w:lang w:eastAsia="en-GB"/>
        </w:rPr>
        <w:t xml:space="preserve"> negatively affected</w:t>
      </w:r>
      <w:r w:rsidRPr="003E106D">
        <w:rPr>
          <w:rFonts w:ascii="Times New Roman" w:eastAsia="Times New Roman" w:hAnsi="Times New Roman" w:cs="Times New Roman"/>
          <w:color w:val="000000"/>
          <w:sz w:val="24"/>
          <w:szCs w:val="24"/>
          <w:shd w:val="clear" w:color="auto" w:fill="FFFFFF"/>
          <w:lang w:eastAsia="en-GB"/>
        </w:rPr>
        <w:t xml:space="preserve"> market trading and subsistence farming, the main livelihood sources through which women provide for their families and communities;</w:t>
      </w:r>
    </w:p>
    <w:p w14:paraId="6654DF1D" w14:textId="574E377A" w:rsidR="0077226D" w:rsidRPr="003E106D" w:rsidRDefault="0077226D" w:rsidP="0077226D">
      <w:pPr>
        <w:pStyle w:val="ListParagraph"/>
        <w:numPr>
          <w:ilvl w:val="0"/>
          <w:numId w:val="1"/>
        </w:numPr>
        <w:spacing w:after="0" w:line="253" w:lineRule="atLeast"/>
        <w:rPr>
          <w:rFonts w:ascii="Times New Roman" w:eastAsia="Times New Roman" w:hAnsi="Times New Roman" w:cs="Times New Roman"/>
          <w:color w:val="000000"/>
          <w:sz w:val="24"/>
          <w:szCs w:val="24"/>
          <w:shd w:val="clear" w:color="auto" w:fill="FFFFFF"/>
          <w:lang w:eastAsia="en-GB"/>
        </w:rPr>
      </w:pPr>
      <w:r w:rsidRPr="003E106D">
        <w:rPr>
          <w:rFonts w:ascii="Times New Roman" w:eastAsia="Times New Roman" w:hAnsi="Times New Roman" w:cs="Times New Roman"/>
          <w:color w:val="000000"/>
          <w:sz w:val="24"/>
          <w:szCs w:val="24"/>
          <w:shd w:val="clear" w:color="auto" w:fill="FFFFFF"/>
          <w:lang w:eastAsia="en-GB"/>
        </w:rPr>
        <w:t xml:space="preserve">Women and girls are disempowered by poverty, ignorance, disbelief, fear and mistrust, due to longstanding and persistent discrimination in access to education, media sources, and public health information. The failure of the government and international community to deliver on much trumpeted MDGs and other promises of </w:t>
      </w:r>
      <w:proofErr w:type="gramStart"/>
      <w:r w:rsidRPr="003E106D">
        <w:rPr>
          <w:rFonts w:ascii="Times New Roman" w:eastAsia="Times New Roman" w:hAnsi="Times New Roman" w:cs="Times New Roman"/>
          <w:color w:val="000000"/>
          <w:sz w:val="24"/>
          <w:szCs w:val="24"/>
          <w:shd w:val="clear" w:color="auto" w:fill="FFFFFF"/>
          <w:lang w:eastAsia="en-GB"/>
        </w:rPr>
        <w:t>health,</w:t>
      </w:r>
      <w:proofErr w:type="gramEnd"/>
      <w:r w:rsidRPr="003E106D">
        <w:rPr>
          <w:rFonts w:ascii="Times New Roman" w:eastAsia="Times New Roman" w:hAnsi="Times New Roman" w:cs="Times New Roman"/>
          <w:color w:val="000000"/>
          <w:sz w:val="24"/>
          <w:szCs w:val="24"/>
          <w:shd w:val="clear" w:color="auto" w:fill="FFFFFF"/>
          <w:lang w:eastAsia="en-GB"/>
        </w:rPr>
        <w:t xml:space="preserve"> education, economic opportunities and rights have increased the vulnerability of women to </w:t>
      </w:r>
      <w:r w:rsidR="00A77A04" w:rsidRPr="003E106D">
        <w:rPr>
          <w:rFonts w:ascii="Times New Roman" w:eastAsia="Times New Roman" w:hAnsi="Times New Roman" w:cs="Times New Roman"/>
          <w:color w:val="000000"/>
          <w:sz w:val="24"/>
          <w:szCs w:val="24"/>
          <w:shd w:val="clear" w:color="auto" w:fill="FFFFFF"/>
          <w:lang w:eastAsia="en-GB"/>
        </w:rPr>
        <w:t>EVD</w:t>
      </w:r>
      <w:r w:rsidRPr="003E106D">
        <w:rPr>
          <w:rFonts w:ascii="Times New Roman" w:eastAsia="Times New Roman" w:hAnsi="Times New Roman" w:cs="Times New Roman"/>
          <w:color w:val="000000"/>
          <w:sz w:val="24"/>
          <w:szCs w:val="24"/>
          <w:shd w:val="clear" w:color="auto" w:fill="FFFFFF"/>
          <w:lang w:eastAsia="en-GB"/>
        </w:rPr>
        <w:t xml:space="preserve">. </w:t>
      </w:r>
    </w:p>
    <w:p w14:paraId="610044CF" w14:textId="77777777" w:rsidR="0077226D" w:rsidRPr="003E106D" w:rsidRDefault="0077226D" w:rsidP="0077226D">
      <w:pPr>
        <w:pStyle w:val="ListParagraph"/>
        <w:spacing w:after="0" w:line="253" w:lineRule="atLeast"/>
        <w:ind w:left="795"/>
        <w:rPr>
          <w:rFonts w:ascii="Times New Roman" w:eastAsia="Times New Roman" w:hAnsi="Times New Roman" w:cs="Times New Roman"/>
          <w:color w:val="000000"/>
          <w:sz w:val="24"/>
          <w:szCs w:val="24"/>
          <w:shd w:val="clear" w:color="auto" w:fill="FFFFFF"/>
          <w:lang w:eastAsia="en-GB"/>
        </w:rPr>
      </w:pPr>
      <w:r w:rsidRPr="003E106D">
        <w:rPr>
          <w:rFonts w:ascii="Times New Roman" w:eastAsia="Times New Roman" w:hAnsi="Times New Roman" w:cs="Times New Roman"/>
          <w:color w:val="000000"/>
          <w:sz w:val="24"/>
          <w:szCs w:val="24"/>
          <w:shd w:val="clear" w:color="auto" w:fill="FFFFFF"/>
          <w:lang w:eastAsia="en-GB"/>
        </w:rPr>
        <w:t> </w:t>
      </w:r>
    </w:p>
    <w:p w14:paraId="625C9AE7" w14:textId="13CCDF6F" w:rsidR="0077226D" w:rsidRDefault="0077226D" w:rsidP="0077226D">
      <w:pPr>
        <w:rPr>
          <w:rFonts w:ascii="Times New Roman" w:eastAsia="Times New Roman" w:hAnsi="Times New Roman" w:cs="Times New Roman"/>
          <w:color w:val="000000"/>
          <w:shd w:val="clear" w:color="auto" w:fill="FFFFFF"/>
          <w:lang w:eastAsia="en-GB"/>
        </w:rPr>
      </w:pPr>
      <w:r w:rsidRPr="003E106D">
        <w:rPr>
          <w:rFonts w:ascii="Times New Roman" w:eastAsia="Times New Roman" w:hAnsi="Times New Roman" w:cs="Times New Roman"/>
          <w:color w:val="000000"/>
          <w:shd w:val="clear" w:color="auto" w:fill="FFFFFF"/>
          <w:lang w:eastAsia="en-GB"/>
        </w:rPr>
        <w:t xml:space="preserve">In view of the above, </w:t>
      </w:r>
      <w:r w:rsidR="00C21429">
        <w:rPr>
          <w:rFonts w:ascii="Times New Roman" w:eastAsia="Times New Roman" w:hAnsi="Times New Roman" w:cs="Times New Roman"/>
          <w:color w:val="000000"/>
          <w:shd w:val="clear" w:color="auto" w:fill="FFFFFF"/>
          <w:lang w:eastAsia="en-GB"/>
        </w:rPr>
        <w:t xml:space="preserve">the </w:t>
      </w:r>
      <w:r w:rsidRPr="003E106D">
        <w:rPr>
          <w:rFonts w:ascii="Times New Roman" w:eastAsia="Times New Roman" w:hAnsi="Times New Roman" w:cs="Times New Roman"/>
          <w:color w:val="000000"/>
          <w:shd w:val="clear" w:color="auto" w:fill="FFFFFF"/>
          <w:lang w:eastAsia="en-GB"/>
        </w:rPr>
        <w:t xml:space="preserve">women of the Mano River Union countries most deeply affected by the Ebola outbreak call on the UN Security Council to implement sustainable, culturally sensitive interventions which </w:t>
      </w:r>
      <w:proofErr w:type="spellStart"/>
      <w:r w:rsidRPr="003E106D">
        <w:rPr>
          <w:rFonts w:ascii="Times New Roman" w:eastAsia="Times New Roman" w:hAnsi="Times New Roman" w:cs="Times New Roman"/>
          <w:color w:val="000000"/>
          <w:shd w:val="clear" w:color="auto" w:fill="FFFFFF"/>
          <w:lang w:eastAsia="en-GB"/>
        </w:rPr>
        <w:t>recognise</w:t>
      </w:r>
      <w:proofErr w:type="spellEnd"/>
      <w:r w:rsidRPr="003E106D">
        <w:rPr>
          <w:rFonts w:ascii="Times New Roman" w:eastAsia="Times New Roman" w:hAnsi="Times New Roman" w:cs="Times New Roman"/>
          <w:color w:val="000000"/>
          <w:shd w:val="clear" w:color="auto" w:fill="FFFFFF"/>
          <w:lang w:eastAsia="en-GB"/>
        </w:rPr>
        <w:t xml:space="preserve"> and respect the dignity of the local populace, </w:t>
      </w:r>
      <w:r w:rsidR="002F26B1">
        <w:rPr>
          <w:rFonts w:ascii="Times New Roman" w:eastAsia="Times New Roman" w:hAnsi="Times New Roman" w:cs="Times New Roman"/>
          <w:color w:val="000000"/>
          <w:shd w:val="clear" w:color="auto" w:fill="FFFFFF"/>
          <w:lang w:eastAsia="en-GB"/>
        </w:rPr>
        <w:t>and involve</w:t>
      </w:r>
      <w:r w:rsidRPr="003E106D">
        <w:rPr>
          <w:rFonts w:ascii="Times New Roman" w:eastAsia="Times New Roman" w:hAnsi="Times New Roman" w:cs="Times New Roman"/>
          <w:color w:val="000000"/>
          <w:shd w:val="clear" w:color="auto" w:fill="FFFFFF"/>
          <w:lang w:eastAsia="en-GB"/>
        </w:rPr>
        <w:t xml:space="preserve"> the participation of local communities and addresses the deep rooted causes of the epidemic. These include: </w:t>
      </w:r>
    </w:p>
    <w:p w14:paraId="79706D92" w14:textId="77777777" w:rsidR="00DE1C40" w:rsidRPr="003E106D" w:rsidRDefault="00DE1C40" w:rsidP="0077226D">
      <w:pPr>
        <w:rPr>
          <w:rFonts w:ascii="Times New Roman" w:eastAsia="Times New Roman" w:hAnsi="Times New Roman" w:cs="Times New Roman"/>
          <w:color w:val="000000"/>
          <w:shd w:val="clear" w:color="auto" w:fill="FFFFFF"/>
          <w:lang w:eastAsia="en-GB"/>
        </w:rPr>
      </w:pPr>
    </w:p>
    <w:p w14:paraId="15AF8ABA" w14:textId="77777777" w:rsidR="0077226D" w:rsidRPr="003E106D" w:rsidRDefault="00A77A04" w:rsidP="0040325F">
      <w:pPr>
        <w:pStyle w:val="ListParagraph"/>
        <w:numPr>
          <w:ilvl w:val="0"/>
          <w:numId w:val="3"/>
        </w:numPr>
        <w:spacing w:after="0" w:line="240" w:lineRule="auto"/>
        <w:rPr>
          <w:rFonts w:ascii="Times New Roman" w:eastAsia="Times New Roman" w:hAnsi="Times New Roman" w:cs="Times New Roman"/>
          <w:color w:val="000000"/>
          <w:sz w:val="24"/>
          <w:szCs w:val="24"/>
          <w:shd w:val="clear" w:color="auto" w:fill="FFFFFF"/>
          <w:lang w:eastAsia="en-GB"/>
        </w:rPr>
      </w:pPr>
      <w:r w:rsidRPr="003E106D">
        <w:rPr>
          <w:rFonts w:ascii="Times New Roman" w:eastAsia="Times New Roman" w:hAnsi="Times New Roman" w:cs="Times New Roman"/>
          <w:color w:val="000000"/>
          <w:sz w:val="24"/>
          <w:szCs w:val="24"/>
          <w:shd w:val="clear" w:color="auto" w:fill="FFFFFF"/>
          <w:lang w:eastAsia="en-GB"/>
        </w:rPr>
        <w:t>Gender d</w:t>
      </w:r>
      <w:r w:rsidR="0077226D" w:rsidRPr="003E106D">
        <w:rPr>
          <w:rFonts w:ascii="Times New Roman" w:eastAsia="Times New Roman" w:hAnsi="Times New Roman" w:cs="Times New Roman"/>
          <w:color w:val="000000"/>
          <w:sz w:val="24"/>
          <w:szCs w:val="24"/>
          <w:shd w:val="clear" w:color="auto" w:fill="FFFFFF"/>
          <w:lang w:eastAsia="en-GB"/>
        </w:rPr>
        <w:t xml:space="preserve">isaggregation of </w:t>
      </w:r>
      <w:r w:rsidRPr="003E106D">
        <w:rPr>
          <w:rFonts w:ascii="Times New Roman" w:eastAsia="Times New Roman" w:hAnsi="Times New Roman" w:cs="Times New Roman"/>
          <w:color w:val="000000"/>
          <w:sz w:val="24"/>
          <w:szCs w:val="24"/>
          <w:shd w:val="clear" w:color="auto" w:fill="FFFFFF"/>
          <w:lang w:eastAsia="en-GB"/>
        </w:rPr>
        <w:t>d</w:t>
      </w:r>
      <w:r w:rsidR="0077226D" w:rsidRPr="003E106D">
        <w:rPr>
          <w:rFonts w:ascii="Times New Roman" w:eastAsia="Times New Roman" w:hAnsi="Times New Roman" w:cs="Times New Roman"/>
          <w:color w:val="000000"/>
          <w:sz w:val="24"/>
          <w:szCs w:val="24"/>
          <w:shd w:val="clear" w:color="auto" w:fill="FFFFFF"/>
          <w:lang w:eastAsia="en-GB"/>
        </w:rPr>
        <w:t>ata at all levels, including numbers of the sick and dead, access to medical treatment as well as other social support services and dissemination to the population;</w:t>
      </w:r>
    </w:p>
    <w:p w14:paraId="0A69D040" w14:textId="77777777" w:rsidR="0077226D" w:rsidRPr="003E106D" w:rsidRDefault="0077226D" w:rsidP="0077226D">
      <w:pPr>
        <w:pStyle w:val="ListParagraph"/>
        <w:numPr>
          <w:ilvl w:val="0"/>
          <w:numId w:val="2"/>
        </w:numPr>
        <w:spacing w:line="240" w:lineRule="auto"/>
        <w:rPr>
          <w:rFonts w:ascii="Times New Roman" w:eastAsia="Times New Roman" w:hAnsi="Times New Roman" w:cs="Times New Roman"/>
          <w:color w:val="000000"/>
          <w:sz w:val="24"/>
          <w:szCs w:val="24"/>
          <w:shd w:val="clear" w:color="auto" w:fill="FFFFFF"/>
          <w:lang w:eastAsia="en-GB"/>
        </w:rPr>
      </w:pPr>
      <w:r w:rsidRPr="003E106D">
        <w:rPr>
          <w:rFonts w:ascii="Times New Roman" w:eastAsia="Times New Roman" w:hAnsi="Times New Roman" w:cs="Times New Roman"/>
          <w:color w:val="000000"/>
          <w:sz w:val="24"/>
          <w:szCs w:val="24"/>
          <w:shd w:val="clear" w:color="auto" w:fill="FFFFFF"/>
          <w:lang w:eastAsia="en-GB"/>
        </w:rPr>
        <w:t>A citizen-</w:t>
      </w:r>
      <w:proofErr w:type="spellStart"/>
      <w:r w:rsidRPr="003E106D">
        <w:rPr>
          <w:rFonts w:ascii="Times New Roman" w:eastAsia="Times New Roman" w:hAnsi="Times New Roman" w:cs="Times New Roman"/>
          <w:color w:val="000000"/>
          <w:sz w:val="24"/>
          <w:szCs w:val="24"/>
          <w:shd w:val="clear" w:color="auto" w:fill="FFFFFF"/>
          <w:lang w:eastAsia="en-GB"/>
        </w:rPr>
        <w:t>centered</w:t>
      </w:r>
      <w:proofErr w:type="spellEnd"/>
      <w:r w:rsidRPr="003E106D">
        <w:rPr>
          <w:rFonts w:ascii="Times New Roman" w:eastAsia="Times New Roman" w:hAnsi="Times New Roman" w:cs="Times New Roman"/>
          <w:color w:val="000000"/>
          <w:sz w:val="24"/>
          <w:szCs w:val="24"/>
          <w:shd w:val="clear" w:color="auto" w:fill="FFFFFF"/>
          <w:lang w:eastAsia="en-GB"/>
        </w:rPr>
        <w:t xml:space="preserve"> approach, prioritising gendered social and cultural dimensions, to complement the military- style initiatives that currently dominate;</w:t>
      </w:r>
    </w:p>
    <w:p w14:paraId="1866D017" w14:textId="4E7E0133" w:rsidR="0077226D" w:rsidRPr="003E106D" w:rsidRDefault="0077226D" w:rsidP="0077226D">
      <w:pPr>
        <w:pStyle w:val="ListParagraph"/>
        <w:numPr>
          <w:ilvl w:val="1"/>
          <w:numId w:val="2"/>
        </w:numPr>
        <w:spacing w:line="240" w:lineRule="auto"/>
        <w:ind w:left="1440"/>
        <w:rPr>
          <w:rFonts w:ascii="Times New Roman" w:eastAsia="Times New Roman" w:hAnsi="Times New Roman" w:cs="Times New Roman"/>
          <w:color w:val="000000"/>
          <w:sz w:val="24"/>
          <w:szCs w:val="24"/>
          <w:shd w:val="clear" w:color="auto" w:fill="FFFFFF"/>
          <w:lang w:eastAsia="en-GB"/>
        </w:rPr>
      </w:pPr>
      <w:r w:rsidRPr="003E106D">
        <w:rPr>
          <w:rFonts w:ascii="Times New Roman" w:eastAsia="Times New Roman" w:hAnsi="Times New Roman" w:cs="Times New Roman"/>
          <w:color w:val="000000"/>
          <w:sz w:val="24"/>
          <w:szCs w:val="24"/>
          <w:shd w:val="clear" w:color="auto" w:fill="FFFFFF"/>
          <w:lang w:eastAsia="en-GB"/>
        </w:rPr>
        <w:t>While we appreciate the level of organisation and capacity inherent in a militarised approach, at the same time, we raise concerns about the hyper-masculine structure of the military which can have potential negative implications when sensitivity to ge</w:t>
      </w:r>
      <w:r w:rsidR="0040325F">
        <w:rPr>
          <w:rFonts w:ascii="Times New Roman" w:eastAsia="Times New Roman" w:hAnsi="Times New Roman" w:cs="Times New Roman"/>
          <w:color w:val="000000"/>
          <w:sz w:val="24"/>
          <w:szCs w:val="24"/>
          <w:shd w:val="clear" w:color="auto" w:fill="FFFFFF"/>
          <w:lang w:eastAsia="en-GB"/>
        </w:rPr>
        <w:t>nder issues are not prioritised</w:t>
      </w:r>
      <w:r w:rsidRPr="003E106D">
        <w:rPr>
          <w:rFonts w:ascii="Times New Roman" w:eastAsia="Times New Roman" w:hAnsi="Times New Roman" w:cs="Times New Roman"/>
          <w:color w:val="000000"/>
          <w:sz w:val="24"/>
          <w:szCs w:val="24"/>
          <w:shd w:val="clear" w:color="auto" w:fill="FFFFFF"/>
          <w:lang w:eastAsia="en-GB"/>
        </w:rPr>
        <w:t xml:space="preserve"> in program interventions. For example, this can result in increased susceptibility of women to sexual violence. For such interventions to succeed requires the following:</w:t>
      </w:r>
    </w:p>
    <w:p w14:paraId="3B49B59B" w14:textId="7C7F672F" w:rsidR="0077226D" w:rsidRPr="003E106D" w:rsidRDefault="0077226D" w:rsidP="0077226D">
      <w:pPr>
        <w:pStyle w:val="ListParagraph"/>
        <w:numPr>
          <w:ilvl w:val="2"/>
          <w:numId w:val="2"/>
        </w:numPr>
        <w:spacing w:line="240" w:lineRule="auto"/>
        <w:rPr>
          <w:rFonts w:ascii="Times New Roman" w:eastAsia="Times New Roman" w:hAnsi="Times New Roman" w:cs="Times New Roman"/>
          <w:color w:val="000000"/>
          <w:sz w:val="24"/>
          <w:szCs w:val="24"/>
          <w:shd w:val="clear" w:color="auto" w:fill="FFFFFF"/>
          <w:lang w:eastAsia="en-GB"/>
        </w:rPr>
      </w:pPr>
      <w:r w:rsidRPr="003E106D">
        <w:rPr>
          <w:rFonts w:ascii="Times New Roman" w:eastAsia="Times New Roman" w:hAnsi="Times New Roman" w:cs="Times New Roman"/>
          <w:color w:val="000000"/>
          <w:sz w:val="24"/>
          <w:szCs w:val="24"/>
          <w:shd w:val="clear" w:color="auto" w:fill="FFFFFF"/>
          <w:lang w:eastAsia="en-GB"/>
        </w:rPr>
        <w:t xml:space="preserve">That embedded within the </w:t>
      </w:r>
      <w:r w:rsidR="002F26B1">
        <w:rPr>
          <w:rFonts w:ascii="Times New Roman" w:eastAsia="Times New Roman" w:hAnsi="Times New Roman" w:cs="Times New Roman"/>
          <w:color w:val="000000"/>
          <w:sz w:val="24"/>
          <w:szCs w:val="24"/>
          <w:shd w:val="clear" w:color="auto" w:fill="FFFFFF"/>
          <w:lang w:eastAsia="en-GB"/>
        </w:rPr>
        <w:t>initiatives</w:t>
      </w:r>
      <w:r w:rsidRPr="003E106D">
        <w:rPr>
          <w:rFonts w:ascii="Times New Roman" w:eastAsia="Times New Roman" w:hAnsi="Times New Roman" w:cs="Times New Roman"/>
          <w:color w:val="000000"/>
          <w:sz w:val="24"/>
          <w:szCs w:val="24"/>
          <w:shd w:val="clear" w:color="auto" w:fill="FFFFFF"/>
          <w:lang w:eastAsia="en-GB"/>
        </w:rPr>
        <w:t xml:space="preserve"> are social scientists and social workers tasked and resourced </w:t>
      </w:r>
      <w:r w:rsidR="00A77A04" w:rsidRPr="003E106D">
        <w:rPr>
          <w:rFonts w:ascii="Times New Roman" w:eastAsia="Times New Roman" w:hAnsi="Times New Roman" w:cs="Times New Roman"/>
          <w:color w:val="000000"/>
          <w:sz w:val="24"/>
          <w:szCs w:val="24"/>
          <w:shd w:val="clear" w:color="auto" w:fill="FFFFFF"/>
          <w:lang w:eastAsia="en-GB"/>
        </w:rPr>
        <w:t>to address the social dimensions</w:t>
      </w:r>
      <w:r w:rsidRPr="003E106D">
        <w:rPr>
          <w:rFonts w:ascii="Times New Roman" w:eastAsia="Times New Roman" w:hAnsi="Times New Roman" w:cs="Times New Roman"/>
          <w:color w:val="000000"/>
          <w:sz w:val="24"/>
          <w:szCs w:val="24"/>
          <w:shd w:val="clear" w:color="auto" w:fill="FFFFFF"/>
          <w:lang w:eastAsia="en-GB"/>
        </w:rPr>
        <w:t xml:space="preserve">; </w:t>
      </w:r>
    </w:p>
    <w:p w14:paraId="15C8DE71" w14:textId="77777777" w:rsidR="0077226D" w:rsidRPr="003E106D" w:rsidRDefault="0077226D" w:rsidP="0077226D">
      <w:pPr>
        <w:pStyle w:val="ListParagraph"/>
        <w:numPr>
          <w:ilvl w:val="2"/>
          <w:numId w:val="2"/>
        </w:numPr>
        <w:rPr>
          <w:rFonts w:ascii="Times New Roman" w:eastAsia="Times New Roman" w:hAnsi="Times New Roman" w:cs="Times New Roman"/>
          <w:color w:val="000000"/>
          <w:sz w:val="24"/>
          <w:szCs w:val="24"/>
          <w:shd w:val="clear" w:color="auto" w:fill="FFFFFF"/>
          <w:lang w:eastAsia="en-GB"/>
        </w:rPr>
      </w:pPr>
      <w:r w:rsidRPr="003E106D">
        <w:rPr>
          <w:rFonts w:ascii="Times New Roman" w:eastAsia="Times New Roman" w:hAnsi="Times New Roman" w:cs="Times New Roman"/>
          <w:color w:val="000000"/>
          <w:sz w:val="24"/>
          <w:szCs w:val="24"/>
          <w:shd w:val="clear" w:color="auto" w:fill="FFFFFF"/>
          <w:lang w:eastAsia="en-GB"/>
        </w:rPr>
        <w:t>Effective joint civilian le</w:t>
      </w:r>
      <w:r w:rsidR="00A77A04" w:rsidRPr="003E106D">
        <w:rPr>
          <w:rFonts w:ascii="Times New Roman" w:eastAsia="Times New Roman" w:hAnsi="Times New Roman" w:cs="Times New Roman"/>
          <w:color w:val="000000"/>
          <w:sz w:val="24"/>
          <w:szCs w:val="24"/>
          <w:shd w:val="clear" w:color="auto" w:fill="FFFFFF"/>
          <w:lang w:eastAsia="en-GB"/>
        </w:rPr>
        <w:t>adership and control comprising</w:t>
      </w:r>
      <w:r w:rsidRPr="003E106D">
        <w:rPr>
          <w:rFonts w:ascii="Times New Roman" w:eastAsia="Times New Roman" w:hAnsi="Times New Roman" w:cs="Times New Roman"/>
          <w:color w:val="000000"/>
          <w:sz w:val="24"/>
          <w:szCs w:val="24"/>
          <w:shd w:val="clear" w:color="auto" w:fill="FFFFFF"/>
          <w:lang w:eastAsia="en-GB"/>
        </w:rPr>
        <w:t xml:space="preserve"> local actors (government, civil society and community based organisations) as well as international groups;</w:t>
      </w:r>
    </w:p>
    <w:p w14:paraId="560A5470" w14:textId="77777777" w:rsidR="0077226D" w:rsidRPr="003E106D" w:rsidRDefault="0077226D" w:rsidP="0077226D">
      <w:pPr>
        <w:pStyle w:val="ListParagraph"/>
        <w:numPr>
          <w:ilvl w:val="2"/>
          <w:numId w:val="2"/>
        </w:numPr>
        <w:rPr>
          <w:rFonts w:ascii="Times New Roman" w:hAnsi="Times New Roman" w:cs="Times New Roman"/>
          <w:sz w:val="24"/>
          <w:szCs w:val="24"/>
          <w:shd w:val="clear" w:color="auto" w:fill="FFFFFF"/>
          <w:lang w:eastAsia="en-GB"/>
        </w:rPr>
      </w:pPr>
      <w:r w:rsidRPr="003E106D">
        <w:rPr>
          <w:rFonts w:ascii="Times New Roman" w:eastAsia="Times New Roman" w:hAnsi="Times New Roman" w:cs="Times New Roman"/>
          <w:color w:val="000000"/>
          <w:sz w:val="24"/>
          <w:szCs w:val="24"/>
          <w:shd w:val="clear" w:color="auto" w:fill="FFFFFF"/>
          <w:lang w:eastAsia="en-GB"/>
        </w:rPr>
        <w:t>Sustained, regular and democratic consultation with community leaders, including women</w:t>
      </w:r>
      <w:r w:rsidR="00A77A04" w:rsidRPr="003E106D">
        <w:rPr>
          <w:rFonts w:ascii="Times New Roman" w:eastAsia="Times New Roman" w:hAnsi="Times New Roman" w:cs="Times New Roman"/>
          <w:color w:val="000000"/>
          <w:sz w:val="24"/>
          <w:szCs w:val="24"/>
          <w:shd w:val="clear" w:color="auto" w:fill="FFFFFF"/>
          <w:lang w:eastAsia="en-GB"/>
        </w:rPr>
        <w:t>;</w:t>
      </w:r>
    </w:p>
    <w:p w14:paraId="38E7EE7C" w14:textId="5CE692CB" w:rsidR="00B80ECF" w:rsidRPr="00DE1C40" w:rsidRDefault="0077226D" w:rsidP="00DE1C40">
      <w:pPr>
        <w:pStyle w:val="ListParagraph"/>
        <w:numPr>
          <w:ilvl w:val="0"/>
          <w:numId w:val="2"/>
        </w:numPr>
        <w:spacing w:line="240" w:lineRule="auto"/>
        <w:rPr>
          <w:rFonts w:ascii="Times New Roman" w:hAnsi="Times New Roman" w:cs="Times New Roman"/>
          <w:sz w:val="24"/>
          <w:szCs w:val="24"/>
        </w:rPr>
      </w:pPr>
      <w:r w:rsidRPr="003E106D">
        <w:rPr>
          <w:rFonts w:ascii="Times New Roman" w:eastAsia="Times New Roman" w:hAnsi="Times New Roman" w:cs="Times New Roman"/>
          <w:color w:val="000000"/>
          <w:sz w:val="24"/>
          <w:szCs w:val="24"/>
          <w:shd w:val="clear" w:color="auto" w:fill="FFFFFF"/>
          <w:lang w:eastAsia="en-GB"/>
        </w:rPr>
        <w:t>Emphasis on the long-term sustainability of int</w:t>
      </w:r>
      <w:r w:rsidR="00A77A04" w:rsidRPr="003E106D">
        <w:rPr>
          <w:rFonts w:ascii="Times New Roman" w:eastAsia="Times New Roman" w:hAnsi="Times New Roman" w:cs="Times New Roman"/>
          <w:color w:val="000000"/>
          <w:sz w:val="24"/>
          <w:szCs w:val="24"/>
          <w:shd w:val="clear" w:color="auto" w:fill="FFFFFF"/>
          <w:lang w:eastAsia="en-GB"/>
        </w:rPr>
        <w:t xml:space="preserve">erventions to be achieved via, </w:t>
      </w:r>
      <w:r w:rsidR="00DF7506">
        <w:rPr>
          <w:rFonts w:ascii="Times New Roman" w:eastAsia="Times New Roman" w:hAnsi="Times New Roman" w:cs="Times New Roman"/>
          <w:color w:val="000000"/>
          <w:sz w:val="24"/>
          <w:szCs w:val="24"/>
          <w:shd w:val="clear" w:color="auto" w:fill="FFFFFF"/>
          <w:lang w:eastAsia="en-GB"/>
        </w:rPr>
        <w:t>i</w:t>
      </w:r>
      <w:bookmarkStart w:id="0" w:name="_GoBack"/>
      <w:bookmarkEnd w:id="0"/>
      <w:r w:rsidR="00DF7506">
        <w:rPr>
          <w:rFonts w:ascii="Times New Roman" w:eastAsia="Times New Roman" w:hAnsi="Times New Roman" w:cs="Times New Roman"/>
          <w:color w:val="000000"/>
          <w:sz w:val="24"/>
          <w:szCs w:val="24"/>
          <w:shd w:val="clear" w:color="auto" w:fill="FFFFFF"/>
          <w:lang w:eastAsia="en-GB"/>
        </w:rPr>
        <w:t xml:space="preserve">.a., </w:t>
      </w:r>
      <w:r w:rsidRPr="003E106D">
        <w:rPr>
          <w:rFonts w:ascii="Times New Roman" w:eastAsia="Times New Roman" w:hAnsi="Times New Roman" w:cs="Times New Roman"/>
          <w:color w:val="000000"/>
          <w:sz w:val="24"/>
          <w:szCs w:val="24"/>
          <w:shd w:val="clear" w:color="auto" w:fill="FFFFFF"/>
          <w:lang w:eastAsia="en-GB"/>
        </w:rPr>
        <w:t>training of a new generation of health care workers and authorities (including increased numbers of women) to work for and with their fellow citizens; promoting the involvement of local communities</w:t>
      </w:r>
      <w:r w:rsidR="00A77A04" w:rsidRPr="003E106D">
        <w:rPr>
          <w:rFonts w:ascii="Times New Roman" w:eastAsia="Times New Roman" w:hAnsi="Times New Roman" w:cs="Times New Roman"/>
          <w:color w:val="000000"/>
          <w:sz w:val="24"/>
          <w:szCs w:val="24"/>
          <w:shd w:val="clear" w:color="auto" w:fill="FFFFFF"/>
          <w:lang w:eastAsia="en-GB"/>
        </w:rPr>
        <w:t>,</w:t>
      </w:r>
      <w:r w:rsidRPr="003E106D">
        <w:rPr>
          <w:rFonts w:ascii="Times New Roman" w:eastAsia="Times New Roman" w:hAnsi="Times New Roman" w:cs="Times New Roman"/>
          <w:color w:val="000000"/>
          <w:sz w:val="24"/>
          <w:szCs w:val="24"/>
          <w:shd w:val="clear" w:color="auto" w:fill="FFFFFF"/>
          <w:lang w:eastAsia="en-GB"/>
        </w:rPr>
        <w:t xml:space="preserve"> especially women</w:t>
      </w:r>
      <w:r w:rsidR="00A77A04" w:rsidRPr="003E106D">
        <w:rPr>
          <w:rFonts w:ascii="Times New Roman" w:eastAsia="Times New Roman" w:hAnsi="Times New Roman" w:cs="Times New Roman"/>
          <w:color w:val="000000"/>
          <w:sz w:val="24"/>
          <w:szCs w:val="24"/>
          <w:shd w:val="clear" w:color="auto" w:fill="FFFFFF"/>
          <w:lang w:eastAsia="en-GB"/>
        </w:rPr>
        <w:t>,</w:t>
      </w:r>
      <w:r w:rsidRPr="003E106D">
        <w:rPr>
          <w:rFonts w:ascii="Times New Roman" w:eastAsia="Times New Roman" w:hAnsi="Times New Roman" w:cs="Times New Roman"/>
          <w:color w:val="000000"/>
          <w:sz w:val="24"/>
          <w:szCs w:val="24"/>
          <w:shd w:val="clear" w:color="auto" w:fill="FFFFFF"/>
          <w:lang w:eastAsia="en-GB"/>
        </w:rPr>
        <w:t xml:space="preserve"> in designing and imple</w:t>
      </w:r>
      <w:r w:rsidR="00A77A04" w:rsidRPr="003E106D">
        <w:rPr>
          <w:rFonts w:ascii="Times New Roman" w:eastAsia="Times New Roman" w:hAnsi="Times New Roman" w:cs="Times New Roman"/>
          <w:color w:val="000000"/>
          <w:sz w:val="24"/>
          <w:szCs w:val="24"/>
          <w:shd w:val="clear" w:color="auto" w:fill="FFFFFF"/>
          <w:lang w:eastAsia="en-GB"/>
        </w:rPr>
        <w:t xml:space="preserve">menting new health care systems; and </w:t>
      </w:r>
      <w:r w:rsidRPr="003E106D">
        <w:rPr>
          <w:rFonts w:ascii="Times New Roman" w:eastAsia="Times New Roman" w:hAnsi="Times New Roman" w:cs="Times New Roman"/>
          <w:color w:val="000000"/>
          <w:sz w:val="24"/>
          <w:szCs w:val="24"/>
          <w:shd w:val="clear" w:color="auto" w:fill="FFFFFF"/>
          <w:lang w:eastAsia="en-GB"/>
        </w:rPr>
        <w:t xml:space="preserve">empowering and building the capacity of civil society and community based organisations, particularly those led by women, to respond to this outbreak and future emergencies; </w:t>
      </w:r>
    </w:p>
    <w:p w14:paraId="34B4EE7A" w14:textId="77777777" w:rsidR="0077226D" w:rsidRPr="003E106D" w:rsidRDefault="0077226D" w:rsidP="00A96FD7">
      <w:pPr>
        <w:pStyle w:val="ListParagraph"/>
        <w:numPr>
          <w:ilvl w:val="0"/>
          <w:numId w:val="2"/>
        </w:numPr>
        <w:spacing w:line="240" w:lineRule="auto"/>
        <w:rPr>
          <w:rFonts w:ascii="Times New Roman" w:hAnsi="Times New Roman" w:cs="Times New Roman"/>
          <w:sz w:val="24"/>
          <w:szCs w:val="24"/>
        </w:rPr>
      </w:pPr>
      <w:r w:rsidRPr="003E106D">
        <w:rPr>
          <w:rFonts w:ascii="Times New Roman" w:eastAsia="Times New Roman" w:hAnsi="Times New Roman" w:cs="Times New Roman"/>
          <w:color w:val="000000"/>
          <w:sz w:val="24"/>
          <w:szCs w:val="24"/>
          <w:shd w:val="clear" w:color="auto" w:fill="FFFFFF"/>
          <w:lang w:eastAsia="en-GB"/>
        </w:rPr>
        <w:t xml:space="preserve">Addressing long-term structural constraints that make women and girls more vulnerable, including lack of equal access to health care and quality education. </w:t>
      </w:r>
    </w:p>
    <w:sectPr w:rsidR="0077226D" w:rsidRPr="003E106D" w:rsidSect="00076A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0B43"/>
    <w:multiLevelType w:val="hybridMultilevel"/>
    <w:tmpl w:val="728AA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2003478"/>
    <w:multiLevelType w:val="hybridMultilevel"/>
    <w:tmpl w:val="5ED458A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
    <w:nsid w:val="68903B7B"/>
    <w:multiLevelType w:val="hybridMultilevel"/>
    <w:tmpl w:val="B6AA3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26D"/>
    <w:rsid w:val="00035CC9"/>
    <w:rsid w:val="00064940"/>
    <w:rsid w:val="00076A16"/>
    <w:rsid w:val="000A5BDB"/>
    <w:rsid w:val="0024525D"/>
    <w:rsid w:val="002F26B1"/>
    <w:rsid w:val="003E106D"/>
    <w:rsid w:val="0040325F"/>
    <w:rsid w:val="005F3E76"/>
    <w:rsid w:val="00713E70"/>
    <w:rsid w:val="0077226D"/>
    <w:rsid w:val="007758E5"/>
    <w:rsid w:val="00782362"/>
    <w:rsid w:val="0079279B"/>
    <w:rsid w:val="00A77A04"/>
    <w:rsid w:val="00A96FD7"/>
    <w:rsid w:val="00AE3412"/>
    <w:rsid w:val="00B80ECF"/>
    <w:rsid w:val="00C21429"/>
    <w:rsid w:val="00CF4D92"/>
    <w:rsid w:val="00CF690B"/>
    <w:rsid w:val="00DE1C40"/>
    <w:rsid w:val="00DF7506"/>
    <w:rsid w:val="00EA0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6630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2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226D"/>
    <w:rPr>
      <w:rFonts w:ascii="Lucida Grande" w:hAnsi="Lucida Grande" w:cs="Lucida Grande"/>
      <w:sz w:val="18"/>
      <w:szCs w:val="18"/>
    </w:rPr>
  </w:style>
  <w:style w:type="paragraph" w:styleId="NormalWeb">
    <w:name w:val="Normal (Web)"/>
    <w:basedOn w:val="Normal"/>
    <w:uiPriority w:val="99"/>
    <w:unhideWhenUsed/>
    <w:rsid w:val="0077226D"/>
    <w:pPr>
      <w:spacing w:before="100" w:beforeAutospacing="1" w:after="100" w:afterAutospacing="1" w:line="276" w:lineRule="auto"/>
    </w:pPr>
    <w:rPr>
      <w:rFonts w:ascii="Times New Roman" w:eastAsia="Times New Roman" w:hAnsi="Times New Roman" w:cs="Times New Roman"/>
      <w:sz w:val="22"/>
      <w:szCs w:val="22"/>
      <w:lang w:val="en-GB" w:eastAsia="en-GB"/>
    </w:rPr>
  </w:style>
  <w:style w:type="character" w:customStyle="1" w:styleId="apple-converted-space">
    <w:name w:val="apple-converted-space"/>
    <w:basedOn w:val="DefaultParagraphFont"/>
    <w:rsid w:val="0077226D"/>
  </w:style>
  <w:style w:type="paragraph" w:styleId="ListParagraph">
    <w:name w:val="List Paragraph"/>
    <w:basedOn w:val="Normal"/>
    <w:uiPriority w:val="34"/>
    <w:qFormat/>
    <w:rsid w:val="0077226D"/>
    <w:pPr>
      <w:spacing w:after="200" w:line="276" w:lineRule="auto"/>
      <w:ind w:left="720"/>
      <w:contextualSpacing/>
    </w:pPr>
    <w:rPr>
      <w:rFonts w:eastAsiaTheme="minorHAnsi"/>
      <w:sz w:val="22"/>
      <w:szCs w:val="22"/>
      <w:lang w:val="en-GB"/>
    </w:rPr>
  </w:style>
  <w:style w:type="paragraph" w:styleId="NoSpacing">
    <w:name w:val="No Spacing"/>
    <w:uiPriority w:val="1"/>
    <w:qFormat/>
    <w:rsid w:val="0077226D"/>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226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226D"/>
    <w:rPr>
      <w:rFonts w:ascii="Lucida Grande" w:hAnsi="Lucida Grande" w:cs="Lucida Grande"/>
      <w:sz w:val="18"/>
      <w:szCs w:val="18"/>
    </w:rPr>
  </w:style>
  <w:style w:type="paragraph" w:styleId="NormalWeb">
    <w:name w:val="Normal (Web)"/>
    <w:basedOn w:val="Normal"/>
    <w:uiPriority w:val="99"/>
    <w:unhideWhenUsed/>
    <w:rsid w:val="0077226D"/>
    <w:pPr>
      <w:spacing w:before="100" w:beforeAutospacing="1" w:after="100" w:afterAutospacing="1" w:line="276" w:lineRule="auto"/>
    </w:pPr>
    <w:rPr>
      <w:rFonts w:ascii="Times New Roman" w:eastAsia="Times New Roman" w:hAnsi="Times New Roman" w:cs="Times New Roman"/>
      <w:sz w:val="22"/>
      <w:szCs w:val="22"/>
      <w:lang w:val="en-GB" w:eastAsia="en-GB"/>
    </w:rPr>
  </w:style>
  <w:style w:type="character" w:customStyle="1" w:styleId="apple-converted-space">
    <w:name w:val="apple-converted-space"/>
    <w:basedOn w:val="DefaultParagraphFont"/>
    <w:rsid w:val="0077226D"/>
  </w:style>
  <w:style w:type="paragraph" w:styleId="ListParagraph">
    <w:name w:val="List Paragraph"/>
    <w:basedOn w:val="Normal"/>
    <w:uiPriority w:val="34"/>
    <w:qFormat/>
    <w:rsid w:val="0077226D"/>
    <w:pPr>
      <w:spacing w:after="200" w:line="276" w:lineRule="auto"/>
      <w:ind w:left="720"/>
      <w:contextualSpacing/>
    </w:pPr>
    <w:rPr>
      <w:rFonts w:eastAsiaTheme="minorHAnsi"/>
      <w:sz w:val="22"/>
      <w:szCs w:val="22"/>
      <w:lang w:val="en-GB"/>
    </w:rPr>
  </w:style>
  <w:style w:type="paragraph" w:styleId="NoSpacing">
    <w:name w:val="No Spacing"/>
    <w:uiPriority w:val="1"/>
    <w:qFormat/>
    <w:rsid w:val="0077226D"/>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gif"/><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820</Words>
  <Characters>4679</Characters>
  <Application>Microsoft Macintosh Word</Application>
  <DocSecurity>0</DocSecurity>
  <Lines>38</Lines>
  <Paragraphs>10</Paragraphs>
  <ScaleCrop>false</ScaleCrop>
  <Company>Seton Hall University</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Fredline A. O. M'Cormack-Hale</dc:creator>
  <cp:keywords/>
  <dc:description/>
  <cp:lastModifiedBy>Fredline A. O. M'Cormack-Hale</cp:lastModifiedBy>
  <cp:revision>12</cp:revision>
  <dcterms:created xsi:type="dcterms:W3CDTF">2014-09-18T10:12:00Z</dcterms:created>
  <dcterms:modified xsi:type="dcterms:W3CDTF">2014-09-18T12:48:00Z</dcterms:modified>
</cp:coreProperties>
</file>